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B7" w:rsidRPr="004B70AE" w:rsidRDefault="001F10B7" w:rsidP="001F10B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4B70AE">
        <w:rPr>
          <w:rFonts w:ascii="Times New Roman" w:hAnsi="Times New Roman" w:cs="Times New Roman"/>
          <w:sz w:val="28"/>
          <w:szCs w:val="28"/>
        </w:rPr>
        <w:t>Výstavba  kuchyně</w:t>
      </w:r>
      <w:proofErr w:type="gramEnd"/>
      <w:r w:rsidRPr="004B70AE">
        <w:rPr>
          <w:rFonts w:ascii="Times New Roman" w:hAnsi="Times New Roman" w:cs="Times New Roman"/>
          <w:sz w:val="28"/>
          <w:szCs w:val="28"/>
        </w:rPr>
        <w:t xml:space="preserve"> a jídelny  a vznik nové kmenové třídy v objektu Základní školy a mateřské školy v Otovicích</w:t>
      </w:r>
    </w:p>
    <w:p w:rsidR="001F10B7" w:rsidRDefault="001F10B7" w:rsidP="001F10B7">
      <w:pPr>
        <w:pStyle w:val="Standard"/>
        <w:rPr>
          <w:rFonts w:ascii="Times New Roman" w:hAnsi="Times New Roman" w:cs="Times New Roman"/>
        </w:rPr>
      </w:pPr>
    </w:p>
    <w:p w:rsidR="004B70AE" w:rsidRDefault="004B70AE" w:rsidP="001F10B7">
      <w:pPr>
        <w:pStyle w:val="Standard"/>
        <w:jc w:val="both"/>
        <w:rPr>
          <w:rFonts w:ascii="Engravers MT" w:hAnsi="Engravers MT" w:cs="Times New Roman"/>
          <w:b/>
          <w:bCs/>
          <w:color w:val="C45911" w:themeColor="accent2" w:themeShade="BF"/>
        </w:rPr>
      </w:pPr>
    </w:p>
    <w:p w:rsidR="004B70AE" w:rsidRDefault="004B70AE" w:rsidP="001F10B7">
      <w:pPr>
        <w:pStyle w:val="Standard"/>
        <w:jc w:val="both"/>
        <w:rPr>
          <w:rFonts w:ascii="Engravers MT" w:hAnsi="Engravers MT" w:cs="Times New Roman"/>
          <w:b/>
          <w:bCs/>
          <w:color w:val="C45911" w:themeColor="accent2" w:themeShade="BF"/>
        </w:rPr>
      </w:pPr>
    </w:p>
    <w:p w:rsidR="001F10B7" w:rsidRPr="001F10B7" w:rsidRDefault="001F10B7" w:rsidP="001F10B7">
      <w:pPr>
        <w:pStyle w:val="Standard"/>
        <w:jc w:val="both"/>
        <w:rPr>
          <w:rFonts w:ascii="Engravers MT" w:hAnsi="Engravers MT" w:cs="Times New Roman"/>
          <w:b/>
          <w:bCs/>
          <w:color w:val="C45911" w:themeColor="accent2" w:themeShade="BF"/>
        </w:rPr>
      </w:pPr>
      <w:r w:rsidRPr="001F10B7">
        <w:rPr>
          <w:rFonts w:ascii="Engravers MT" w:hAnsi="Engravers MT" w:cs="Times New Roman"/>
          <w:b/>
          <w:bCs/>
          <w:color w:val="C45911" w:themeColor="accent2" w:themeShade="BF"/>
        </w:rPr>
        <w:t>Akc</w:t>
      </w:r>
      <w:r w:rsidRPr="001F10B7">
        <w:rPr>
          <w:rFonts w:ascii="Engravers MT" w:hAnsi="Engravers MT" w:cs="Times New Roman"/>
          <w:b/>
          <w:bCs/>
          <w:color w:val="C45911" w:themeColor="accent2" w:themeShade="BF"/>
        </w:rPr>
        <w:t>e</w:t>
      </w:r>
      <w:r w:rsidRPr="001F10B7">
        <w:rPr>
          <w:rFonts w:ascii="Engravers MT" w:hAnsi="Engravers MT" w:cs="Times New Roman"/>
          <w:b/>
          <w:bCs/>
          <w:color w:val="C45911" w:themeColor="accent2" w:themeShade="BF"/>
        </w:rPr>
        <w:t xml:space="preserve"> "Navýšení kapacity ZŠ v Otovicích"   registrovanou pod </w:t>
      </w:r>
      <w:r w:rsidRPr="001F10B7">
        <w:rPr>
          <w:rFonts w:ascii="Cambria" w:hAnsi="Cambria" w:cs="Cambria"/>
          <w:b/>
          <w:bCs/>
          <w:color w:val="C45911" w:themeColor="accent2" w:themeShade="BF"/>
        </w:rPr>
        <w:t>č</w:t>
      </w:r>
      <w:r w:rsidRPr="001F10B7">
        <w:rPr>
          <w:rFonts w:ascii="Engravers MT" w:hAnsi="Engravers MT" w:cs="Engravers MT"/>
          <w:b/>
          <w:bCs/>
          <w:color w:val="C45911" w:themeColor="accent2" w:themeShade="BF"/>
        </w:rPr>
        <w:t>í</w:t>
      </w:r>
      <w:r w:rsidRPr="001F10B7">
        <w:rPr>
          <w:rFonts w:ascii="Engravers MT" w:hAnsi="Engravers MT" w:cs="Times New Roman"/>
          <w:b/>
          <w:bCs/>
          <w:color w:val="C45911" w:themeColor="accent2" w:themeShade="BF"/>
        </w:rPr>
        <w:t>slem 133D311000102</w:t>
      </w:r>
    </w:p>
    <w:p w:rsidR="001F10B7" w:rsidRDefault="001F10B7" w:rsidP="001F10B7">
      <w:pPr>
        <w:pStyle w:val="Standard"/>
        <w:rPr>
          <w:rFonts w:ascii="Times New Roman" w:hAnsi="Times New Roman" w:cs="Times New Roman"/>
        </w:rPr>
      </w:pPr>
    </w:p>
    <w:p w:rsidR="001F10B7" w:rsidRDefault="001F10B7" w:rsidP="001F10B7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1F10B7" w:rsidRPr="001F10B7" w:rsidRDefault="001F10B7" w:rsidP="001F10B7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  <w:r w:rsidRPr="001F10B7">
        <w:rPr>
          <w:rFonts w:asciiTheme="minorHAnsi" w:hAnsiTheme="minorHAnsi" w:cstheme="minorHAnsi"/>
          <w:b/>
          <w:bCs/>
          <w:sz w:val="32"/>
          <w:szCs w:val="32"/>
        </w:rPr>
        <w:t>Financováno z </w:t>
      </w:r>
      <w:proofErr w:type="gramStart"/>
      <w:r w:rsidRPr="001F10B7">
        <w:rPr>
          <w:rFonts w:asciiTheme="minorHAnsi" w:hAnsiTheme="minorHAnsi" w:cstheme="minorHAnsi"/>
          <w:b/>
          <w:bCs/>
          <w:sz w:val="32"/>
          <w:szCs w:val="32"/>
        </w:rPr>
        <w:t xml:space="preserve">rozpočtu </w:t>
      </w:r>
      <w:r>
        <w:rPr>
          <w:rFonts w:asciiTheme="minorHAnsi" w:hAnsiTheme="minorHAnsi" w:cstheme="minorHAnsi"/>
          <w:b/>
          <w:bCs/>
          <w:sz w:val="32"/>
          <w:szCs w:val="32"/>
        </w:rPr>
        <w:t>:</w:t>
      </w:r>
      <w:proofErr w:type="gramEnd"/>
    </w:p>
    <w:p w:rsidR="001F10B7" w:rsidRPr="001F10B7" w:rsidRDefault="001F10B7" w:rsidP="001F10B7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:rsidR="001F10B7" w:rsidRPr="001F10B7" w:rsidRDefault="001F10B7" w:rsidP="001F10B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0B7">
        <w:rPr>
          <w:rFonts w:ascii="Times New Roman" w:hAnsi="Times New Roman" w:cs="Times New Roman"/>
          <w:sz w:val="32"/>
          <w:szCs w:val="32"/>
        </w:rPr>
        <w:t>Ministerstva školství, mládeže a tělovýchovy, odbor investic, Karmelitská 529/5</w:t>
      </w:r>
    </w:p>
    <w:p w:rsidR="001F10B7" w:rsidRDefault="001F10B7" w:rsidP="001F10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F10B7">
        <w:rPr>
          <w:rFonts w:ascii="Times New Roman" w:hAnsi="Times New Roman" w:cs="Times New Roman"/>
          <w:sz w:val="32"/>
          <w:szCs w:val="32"/>
        </w:rPr>
        <w:t>118 12 PRAHA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480BA4">
        <w:rPr>
          <w:rFonts w:ascii="Times New Roman" w:hAnsi="Times New Roman" w:cs="Times New Roman"/>
        </w:rPr>
        <w:t xml:space="preserve"> </w:t>
      </w:r>
    </w:p>
    <w:p w:rsidR="001F10B7" w:rsidRDefault="001F10B7" w:rsidP="001F10B7">
      <w:pPr>
        <w:pStyle w:val="Standard"/>
        <w:rPr>
          <w:rFonts w:ascii="Times New Roman" w:hAnsi="Times New Roman" w:cs="Times New Roman"/>
        </w:rPr>
      </w:pPr>
    </w:p>
    <w:p w:rsidR="001F10B7" w:rsidRPr="004B70AE" w:rsidRDefault="001F10B7" w:rsidP="001F10B7">
      <w:pPr>
        <w:pStyle w:val="Standard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4B70AE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 xml:space="preserve">Částkou ve výši Kč 10 800 000,- </w:t>
      </w:r>
    </w:p>
    <w:p w:rsidR="001F10B7" w:rsidRDefault="001F10B7" w:rsidP="001F10B7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1F10B7" w:rsidRDefault="001F10B7" w:rsidP="001F10B7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Regionu Karlovarský venkov – zřizovatele školy</w:t>
      </w:r>
    </w:p>
    <w:p w:rsidR="001F10B7" w:rsidRDefault="001F10B7" w:rsidP="001F10B7">
      <w:pPr>
        <w:pStyle w:val="Standard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F10B7" w:rsidRPr="004B70AE" w:rsidRDefault="001F10B7" w:rsidP="001F10B7">
      <w:pPr>
        <w:pStyle w:val="Standard"/>
        <w:ind w:left="720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B70AE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Částkou ve výši Kč </w:t>
      </w:r>
      <w:r w:rsidR="004B70AE" w:rsidRPr="004B70AE">
        <w:rPr>
          <w:rFonts w:ascii="Times New Roman" w:hAnsi="Times New Roman" w:cs="Times New Roman"/>
          <w:b/>
          <w:bCs/>
          <w:color w:val="7030A0"/>
          <w:sz w:val="36"/>
          <w:szCs w:val="36"/>
        </w:rPr>
        <w:t>2 058 691,06</w:t>
      </w:r>
    </w:p>
    <w:p w:rsidR="001F10B7" w:rsidRPr="00C47981" w:rsidRDefault="001F10B7" w:rsidP="001F10B7">
      <w:pPr>
        <w:pStyle w:val="Standard"/>
        <w:rPr>
          <w:rFonts w:ascii="Times New Roman" w:hAnsi="Times New Roman" w:cs="Times New Roman"/>
        </w:rPr>
      </w:pPr>
    </w:p>
    <w:p w:rsidR="007F283E" w:rsidRDefault="007F283E"/>
    <w:p w:rsidR="004B70AE" w:rsidRDefault="004B70AE">
      <w:pPr>
        <w:rPr>
          <w:sz w:val="28"/>
          <w:szCs w:val="28"/>
        </w:rPr>
      </w:pPr>
      <w:r w:rsidRPr="004B70AE">
        <w:rPr>
          <w:sz w:val="28"/>
          <w:szCs w:val="28"/>
        </w:rPr>
        <w:t>Realizováno v období 6/</w:t>
      </w:r>
      <w:proofErr w:type="gramStart"/>
      <w:r w:rsidRPr="004B70AE">
        <w:rPr>
          <w:sz w:val="28"/>
          <w:szCs w:val="28"/>
        </w:rPr>
        <w:t>2017- 8</w:t>
      </w:r>
      <w:proofErr w:type="gramEnd"/>
      <w:r w:rsidRPr="004B70AE">
        <w:rPr>
          <w:sz w:val="28"/>
          <w:szCs w:val="28"/>
        </w:rPr>
        <w:t>/2018</w:t>
      </w:r>
    </w:p>
    <w:p w:rsidR="004B70AE" w:rsidRDefault="004B70AE">
      <w:pPr>
        <w:rPr>
          <w:sz w:val="28"/>
          <w:szCs w:val="28"/>
        </w:rPr>
      </w:pPr>
      <w:r>
        <w:rPr>
          <w:sz w:val="28"/>
          <w:szCs w:val="28"/>
        </w:rPr>
        <w:t xml:space="preserve">Výstavba </w:t>
      </w:r>
      <w:proofErr w:type="gramStart"/>
      <w:r>
        <w:rPr>
          <w:sz w:val="28"/>
          <w:szCs w:val="28"/>
        </w:rPr>
        <w:t>kuchyně  a</w:t>
      </w:r>
      <w:proofErr w:type="gramEnd"/>
      <w:r>
        <w:rPr>
          <w:sz w:val="28"/>
          <w:szCs w:val="28"/>
        </w:rPr>
        <w:t xml:space="preserve"> jídelny umožnila změnit  využití stávající jídelny na kmenovou třídu pro výuku žáků.</w:t>
      </w:r>
    </w:p>
    <w:p w:rsidR="004B70AE" w:rsidRDefault="004B70AE">
      <w:pPr>
        <w:rPr>
          <w:sz w:val="28"/>
          <w:szCs w:val="28"/>
        </w:rPr>
      </w:pPr>
    </w:p>
    <w:p w:rsidR="004B70AE" w:rsidRPr="004B70AE" w:rsidRDefault="004B70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B70AE" w:rsidRPr="004B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6F4C"/>
    <w:multiLevelType w:val="hybridMultilevel"/>
    <w:tmpl w:val="9AEAA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B7"/>
    <w:rsid w:val="001F10B7"/>
    <w:rsid w:val="004B70AE"/>
    <w:rsid w:val="007F283E"/>
    <w:rsid w:val="00AA13AC"/>
    <w:rsid w:val="00B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6566"/>
  <w15:chartTrackingRefBased/>
  <w15:docId w15:val="{0DBF864F-E3D1-43F6-85A7-9335EDD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10B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2019-10-15T14:30:00Z</dcterms:created>
  <dcterms:modified xsi:type="dcterms:W3CDTF">2019-10-15T14:44:00Z</dcterms:modified>
</cp:coreProperties>
</file>